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ITSS信息系统单位注册与获取密码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【问题1】我单位是新用户，请问如何获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取</w:t>
      </w:r>
      <w:r>
        <w:rPr>
          <w:rFonts w:hint="eastAsia" w:ascii="仿宋" w:hAnsi="仿宋" w:eastAsia="仿宋"/>
          <w:b/>
          <w:sz w:val="32"/>
          <w:szCs w:val="32"/>
        </w:rPr>
        <w:t>ITSS密码？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答：您好！欢迎您关注ITSS。新用户请点击单位入口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/>
          <w:sz w:val="32"/>
          <w:szCs w:val="32"/>
        </w:rPr>
        <w:t>的“注册”，填写相关信息后提交，通过ITSS分会审核后，系统向您的手机号码和电子邮箱发送初始密码。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【问题2】我单位是ITSS老用户，原业务联系人已离职，请问如何变更联系人？</w:t>
      </w: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答：</w:t>
      </w:r>
      <w:r>
        <w:rPr>
          <w:rFonts w:hint="eastAsia" w:ascii="仿宋" w:hAnsi="仿宋" w:eastAsia="仿宋"/>
          <w:sz w:val="32"/>
          <w:szCs w:val="32"/>
        </w:rPr>
        <w:t>如果您知道原来密码，可以直接登录单位端，在“单位变更”进行“变更授权人”申请，在线提交《ITSS系统管理授权书》，ITSS分会在3个工作日内完成核准；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如果您忘记原来密码，可点击单位入口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/>
          <w:sz w:val="32"/>
          <w:szCs w:val="32"/>
        </w:rPr>
        <w:t>的“获取密码”，下载《ITSS系统管理授权书》，</w:t>
      </w:r>
      <w:r>
        <w:rPr>
          <w:rFonts w:hint="eastAsia" w:ascii="仿宋" w:hAnsi="仿宋" w:eastAsia="仿宋"/>
          <w:sz w:val="32"/>
          <w:szCs w:val="32"/>
          <w:highlight w:val="none"/>
        </w:rPr>
        <w:t>将此授权书填写盖章后发送给为您</w:t>
      </w:r>
      <w:r>
        <w:rPr>
          <w:rFonts w:hint="eastAsia" w:ascii="仿宋" w:hAnsi="仿宋" w:eastAsia="仿宋"/>
          <w:sz w:val="32"/>
          <w:szCs w:val="32"/>
          <w:highlight w:val="none"/>
        </w:rPr>
        <w:t>开展</w:t>
      </w:r>
      <w:r>
        <w:rPr>
          <w:rFonts w:hint="eastAsia" w:ascii="仿宋" w:hAnsi="仿宋" w:eastAsia="仿宋"/>
          <w:sz w:val="32"/>
          <w:szCs w:val="32"/>
          <w:highlight w:val="none"/>
        </w:rPr>
        <w:t>符合性评估工作的评估机构</w:t>
      </w:r>
      <w:r>
        <w:rPr>
          <w:rFonts w:hint="eastAsia" w:ascii="仿宋" w:hAnsi="仿宋" w:eastAsia="仿宋"/>
          <w:sz w:val="32"/>
          <w:szCs w:val="32"/>
          <w:highlight w:val="none"/>
        </w:rPr>
        <w:t>申请</w:t>
      </w:r>
      <w:r>
        <w:rPr>
          <w:rFonts w:hint="eastAsia" w:ascii="仿宋" w:hAnsi="仿宋" w:eastAsia="仿宋"/>
          <w:sz w:val="32"/>
          <w:szCs w:val="32"/>
          <w:highlight w:val="none"/>
        </w:rPr>
        <w:t>变更。</w:t>
      </w:r>
      <w:r>
        <w:rPr>
          <w:rFonts w:hint="eastAsia" w:ascii="仿宋" w:hAnsi="仿宋" w:eastAsia="仿宋"/>
          <w:sz w:val="32"/>
          <w:szCs w:val="32"/>
          <w:highlight w:val="none"/>
        </w:rPr>
        <w:t>联系人信息变更后，新的手机和邮箱会收到密码。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【问题3】原来系统密码忘记了，请问如何找回密码？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/>
          <w:sz w:val="32"/>
          <w:szCs w:val="32"/>
        </w:rPr>
        <w:t>系统登记的手机号没有变化，您可以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/>
          <w:sz w:val="32"/>
          <w:szCs w:val="32"/>
        </w:rPr>
        <w:t>单位入口处点击“忘记密码”，用登记的手机号找回密码。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【问题4】我单位系统授权人更换了手机号或电子邮箱，单位端可以直接维护信息吗？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答：如果您记得之前的密码，可以凭密码登录单位端，在“单位变更”进行“变更授权人”申请，在线提交《ITSS系统管理授权书》，ITSS分会在3个工作日内完成核准；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如果您已经忘记，</w:t>
      </w:r>
      <w:r>
        <w:rPr>
          <w:rFonts w:hint="eastAsia" w:ascii="仿宋" w:hAnsi="仿宋" w:eastAsia="仿宋"/>
          <w:sz w:val="32"/>
          <w:szCs w:val="32"/>
          <w:highlight w:val="none"/>
        </w:rPr>
        <w:t>需提交</w:t>
      </w:r>
      <w:r>
        <w:rPr>
          <w:rFonts w:hint="eastAsia" w:ascii="仿宋" w:hAnsi="仿宋" w:eastAsia="仿宋"/>
          <w:sz w:val="32"/>
          <w:szCs w:val="32"/>
        </w:rPr>
        <w:t>《ITSS系统管理授权书》</w:t>
      </w:r>
      <w:r>
        <w:rPr>
          <w:rFonts w:hint="eastAsia" w:ascii="仿宋" w:hAnsi="仿宋" w:eastAsia="仿宋"/>
          <w:sz w:val="32"/>
          <w:szCs w:val="32"/>
          <w:highlight w:val="none"/>
        </w:rPr>
        <w:t>给评估机构，重新</w:t>
      </w:r>
      <w:r>
        <w:rPr>
          <w:rFonts w:hint="eastAsia" w:ascii="仿宋" w:hAnsi="仿宋" w:eastAsia="仿宋"/>
          <w:sz w:val="32"/>
          <w:szCs w:val="32"/>
          <w:highlight w:val="none"/>
        </w:rPr>
        <w:t>获得</w:t>
      </w:r>
      <w:r>
        <w:rPr>
          <w:rFonts w:hint="eastAsia" w:ascii="仿宋" w:hAnsi="仿宋" w:eastAsia="仿宋"/>
          <w:sz w:val="32"/>
          <w:szCs w:val="32"/>
          <w:highlight w:val="none"/>
        </w:rPr>
        <w:t>密码。</w:t>
      </w:r>
    </w:p>
    <w:p>
      <w:pPr>
        <w:rPr>
          <w:rFonts w:ascii="仿宋" w:hAnsi="仿宋" w:eastAsia="仿宋"/>
          <w:sz w:val="32"/>
          <w:szCs w:val="32"/>
          <w:highlight w:val="yellow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【问题5】我单位是老用户，但是从来没有登录过，请问如何进入系统？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答：如果注册的手机号码没变，</w:t>
      </w:r>
      <w:r>
        <w:rPr>
          <w:rFonts w:hint="eastAsia" w:ascii="仿宋" w:hAnsi="仿宋" w:eastAsia="仿宋"/>
          <w:b w:val="0"/>
          <w:sz w:val="32"/>
          <w:szCs w:val="32"/>
        </w:rPr>
        <w:t>您</w:t>
      </w:r>
      <w:r>
        <w:rPr>
          <w:rFonts w:hint="eastAsia" w:ascii="仿宋" w:hAnsi="仿宋" w:eastAsia="仿宋"/>
          <w:sz w:val="32"/>
          <w:szCs w:val="32"/>
        </w:rPr>
        <w:t>可点击单位入口处的“找回密码”，之后可登录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如果注册的手机号码无法使用，可按“获取密码”流程，下载《ITSS系统管理授权书》，</w:t>
      </w:r>
      <w:r>
        <w:rPr>
          <w:rFonts w:hint="eastAsia" w:ascii="仿宋" w:hAnsi="仿宋" w:eastAsia="仿宋"/>
          <w:sz w:val="32"/>
          <w:szCs w:val="32"/>
          <w:highlight w:val="none"/>
        </w:rPr>
        <w:t>将此授权书填写盖章后发送给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为您开展</w:t>
      </w:r>
      <w:r>
        <w:rPr>
          <w:rFonts w:hint="eastAsia" w:ascii="仿宋" w:hAnsi="仿宋" w:eastAsia="仿宋"/>
          <w:sz w:val="32"/>
          <w:szCs w:val="32"/>
          <w:highlight w:val="none"/>
        </w:rPr>
        <w:t>符合性评估工作的评估机构获取密码。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43"/>
    <w:rsid w:val="0004052D"/>
    <w:rsid w:val="000D357F"/>
    <w:rsid w:val="0017361D"/>
    <w:rsid w:val="001A567B"/>
    <w:rsid w:val="002D50F4"/>
    <w:rsid w:val="00356B8C"/>
    <w:rsid w:val="003700F8"/>
    <w:rsid w:val="003C5A8C"/>
    <w:rsid w:val="005244D2"/>
    <w:rsid w:val="00671EC6"/>
    <w:rsid w:val="006B7243"/>
    <w:rsid w:val="006D1A7A"/>
    <w:rsid w:val="006E70C3"/>
    <w:rsid w:val="007246E2"/>
    <w:rsid w:val="00726C09"/>
    <w:rsid w:val="008328D4"/>
    <w:rsid w:val="00853FBD"/>
    <w:rsid w:val="00862E28"/>
    <w:rsid w:val="00977981"/>
    <w:rsid w:val="00A52A65"/>
    <w:rsid w:val="00A77C91"/>
    <w:rsid w:val="00BF43AA"/>
    <w:rsid w:val="00D50D11"/>
    <w:rsid w:val="00D86EE7"/>
    <w:rsid w:val="00EF0748"/>
    <w:rsid w:val="00F27462"/>
    <w:rsid w:val="00F71DF7"/>
    <w:rsid w:val="1B09445C"/>
    <w:rsid w:val="1DC963F5"/>
    <w:rsid w:val="1F366E22"/>
    <w:rsid w:val="4CA850DD"/>
    <w:rsid w:val="4F1D75FF"/>
    <w:rsid w:val="565C205C"/>
    <w:rsid w:val="71303A3D"/>
    <w:rsid w:val="7274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831</Characters>
  <Lines>6</Lines>
  <Paragraphs>1</Paragraphs>
  <TotalTime>9</TotalTime>
  <ScaleCrop>false</ScaleCrop>
  <LinksUpToDate>false</LinksUpToDate>
  <CharactersWithSpaces>975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2021-12-06T08:08:00Z</dcterms:created>
  <dc:creator>qingqi yi</dc:creator>
  <cp:lastModifiedBy>点点</cp:lastModifiedBy>
  <dcterms:modified xsi:type="dcterms:W3CDTF">2022-01-18T02:23:28Z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762871E5BE0B45D7A664B3B5236E18B0</vt:lpwstr>
  </property>
</Properties>
</file>